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1)N, 2)О, 3)V, 4)K, 5)F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 Какие из указанных элементов в основном состоянии имеют три неспаренных электрона?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 Из указанного ряда выберите три p-элемента. Расположите их в порядке уменьшения электроотрицательности.Запишите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указанного ряда выберите два элемента, которые в соединениях могут проявлять степень окисления –2.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в молекулах которых все ковалентные связи – одинарные.</w:t>
      </w:r>
    </w:p>
    <w:p>
      <w:pPr>
        <w:ind w:left="0" w:right="0"/>
      </w:pPr>
      <w:r/>
      <w:r>
        <w:t>1) N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  <w:br/>
      </w:r>
      <w:r>
        <w:t>2)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3) CH</w:t>
      </w:r>
      <w:r>
        <w:rPr>
          <w:vertAlign w:val="subscript"/>
        </w:rPr>
        <w:t>2</w:t>
      </w:r>
      <w:r>
        <w:t>F</w:t>
      </w:r>
      <w:r>
        <w:rPr>
          <w:vertAlign w:val="subscript"/>
        </w:rPr>
        <w:t>2</w:t>
        <w:br/>
      </w:r>
      <w:r>
        <w:t>4) SO</w:t>
      </w:r>
      <w:r>
        <w:rPr>
          <w:vertAlign w:val="subscript"/>
        </w:rPr>
        <w:t>2</w:t>
        <w:br/>
      </w:r>
      <w:r>
        <w:t>5) COCl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 основного оксида; Б) амфотерного гидроксида; В) кристаллогидрата.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391025" cy="14287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28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39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39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пробирках находятся водные растворы солей натрия. В растворе соли X среда кислая, а в растворе соли Y – щелочная. Оба раствора образуют осадки при добавлении раствора хлорида бария.</w:t>
        <w:br/>
      </w:r>
      <w:r>
        <w:t>Из предложенного перечня выберите вещества X и Y, которые обладают описанными свойствами.</w:t>
      </w:r>
    </w:p>
    <w:p>
      <w:pPr>
        <w:ind w:left="0" w:right="0"/>
      </w:pPr>
      <w:r/>
      <w:r>
        <w:t>1)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2) Na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  <w:br/>
      </w:r>
      <w:r>
        <w:t>3) NaHSO</w:t>
      </w:r>
      <w:r>
        <w:rPr>
          <w:vertAlign w:val="subscript"/>
        </w:rPr>
        <w:t>4</w:t>
        <w:br/>
      </w:r>
      <w:r>
        <w:t>4) Na</w:t>
      </w:r>
      <w:r>
        <w:rPr>
          <w:vertAlign w:val="subscript"/>
        </w:rPr>
        <w:t>2</w:t>
      </w:r>
      <w:r>
        <w:t>S</w:t>
        <w:br/>
      </w:r>
      <w:r>
        <w:t>5) CH</w:t>
      </w:r>
      <w:r>
        <w:rPr>
          <w:vertAlign w:val="subscript"/>
        </w:rPr>
        <w:t>3</w:t>
      </w:r>
      <w:r>
        <w:t>COONa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86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215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860"/>
            <w:vAlign w:val="top"/>
          </w:tcPr>
          <w:p>
            <w:pPr>
              <w:pStyle w:val="afa"/>
            </w:pPr>
            <w:r/>
            <w:r>
              <w:t xml:space="preserve">А) S </w:t>
              <w:br/>
            </w:r>
            <w:r>
              <w:t xml:space="preserve"> Б) Ca(OH) </w:t>
            </w:r>
            <w:r>
              <w:rPr>
                <w:vertAlign w:val="subscript"/>
              </w:rPr>
              <w:t>2</w:t>
              <w:br/>
            </w:r>
            <w:r>
              <w:t xml:space="preserve"> В) NH </w:t>
            </w:r>
            <w:r>
              <w:rPr>
                <w:vertAlign w:val="subscript"/>
              </w:rPr>
              <w:t>3</w:t>
              <w:br/>
            </w:r>
            <w:r>
              <w:t xml:space="preserve"> Г) Na </w:t>
            </w:r>
            <w:r>
              <w:rPr>
                <w:vertAlign w:val="subscript"/>
              </w:rPr>
              <w:t>2</w:t>
            </w:r>
            <w:r>
              <w:t xml:space="preserve"> HPO </w:t>
            </w:r>
            <w:r>
              <w:rPr>
                <w:vertAlign w:val="subscript"/>
              </w:rPr>
              <w:t>4</w:t>
            </w:r>
          </w:p>
        </w:tc>
        <w:tc>
          <w:tcPr>
            <w:tcW w:type="dxa" w:w="4215"/>
            <w:vAlign w:val="top"/>
          </w:tcPr>
          <w:p>
            <w:pPr>
              <w:pStyle w:val="afa"/>
            </w:pPr>
            <w:r/>
            <w:r>
              <w:t xml:space="preserve">1) HCl, CuO, O </w:t>
            </w:r>
            <w:r>
              <w:rPr>
                <w:vertAlign w:val="subscript"/>
              </w:rPr>
              <w:t>2</w:t>
              <w:br/>
            </w:r>
            <w:r>
              <w:t xml:space="preserve"> 2) C, CO </w:t>
            </w:r>
            <w:r>
              <w:rPr>
                <w:vertAlign w:val="subscript"/>
              </w:rPr>
              <w:t>2</w:t>
            </w:r>
            <w:r>
              <w:t xml:space="preserve"> , Ag </w:t>
              <w:br/>
            </w:r>
            <w:r>
              <w:t xml:space="preserve"> 3) KOH, HNO </w:t>
            </w:r>
            <w:r>
              <w:rPr>
                <w:vertAlign w:val="subscript"/>
              </w:rPr>
              <w:t>3</w:t>
            </w:r>
            <w:r>
              <w:t xml:space="preserve"> , CaCl </w:t>
            </w:r>
            <w:r>
              <w:rPr>
                <w:vertAlign w:val="subscript"/>
              </w:rPr>
              <w:t>2</w:t>
              <w:br/>
            </w:r>
            <w:r>
              <w:t xml:space="preserve"> 4) O </w:t>
            </w:r>
            <w:r>
              <w:rPr>
                <w:vertAlign w:val="subscript"/>
              </w:rPr>
              <w:t>2</w:t>
            </w:r>
            <w:r>
              <w:t xml:space="preserve"> , Fe, KOH </w:t>
              <w:br/>
            </w:r>
            <w:r>
              <w:t xml:space="preserve"> 5) CO </w:t>
            </w:r>
            <w:r>
              <w:rPr>
                <w:vertAlign w:val="subscript"/>
              </w:rPr>
              <w:t>2</w:t>
            </w:r>
            <w:r>
              <w:t xml:space="preserve"> , Na </w:t>
            </w:r>
            <w:r>
              <w:rPr>
                <w:vertAlign w:val="subscript"/>
              </w:rPr>
              <w:t>2</w:t>
            </w:r>
            <w:r>
              <w:t xml:space="preserve"> CO </w:t>
            </w:r>
            <w:r>
              <w:rPr>
                <w:vertAlign w:val="subscript"/>
              </w:rPr>
              <w:t>3</w:t>
            </w:r>
            <w:r>
              <w:t xml:space="preserve"> , HF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 xml:space="preserve">А) P </w:t>
            </w:r>
            <w:r>
              <w:rPr>
                <w:vertAlign w:val="subscript"/>
              </w:rPr>
              <w:t>2</w:t>
            </w:r>
            <w:r>
              <w:t xml:space="preserve"> O </w:t>
            </w:r>
            <w:r>
              <w:rPr>
                <w:vertAlign w:val="subscript"/>
              </w:rPr>
              <w:t>3</w:t>
            </w:r>
            <w:r>
              <w:t xml:space="preserve">  + H </w:t>
            </w:r>
            <w:r>
              <w:rPr>
                <w:vertAlign w:val="subscript"/>
              </w:rPr>
              <w:t>2</w:t>
            </w:r>
            <w:r>
              <w:t xml:space="preserve"> O </w:t>
              <w:br/>
            </w:r>
            <w:r>
              <w:t xml:space="preserve"> Б) PCl </w:t>
            </w:r>
            <w:r>
              <w:rPr>
                <w:vertAlign w:val="subscript"/>
              </w:rPr>
              <w:t>5</w:t>
            </w:r>
            <w:r>
              <w:t xml:space="preserve">  + H </w:t>
            </w:r>
            <w:r>
              <w:rPr>
                <w:vertAlign w:val="subscript"/>
              </w:rPr>
              <w:t>2</w:t>
            </w:r>
            <w:r>
              <w:t xml:space="preserve"> O </w:t>
              <w:br/>
            </w:r>
            <w:r>
              <w:t xml:space="preserve"> В) P </w:t>
            </w:r>
            <w:r>
              <w:rPr>
                <w:vertAlign w:val="subscript"/>
              </w:rPr>
              <w:t>2</w:t>
            </w:r>
            <w:r>
              <w:t xml:space="preserve"> O </w:t>
            </w:r>
            <w:r>
              <w:rPr>
                <w:vertAlign w:val="subscript"/>
              </w:rPr>
              <w:t>3</w:t>
            </w:r>
            <w:r>
              <w:t xml:space="preserve">  + NaOH(изб) </w:t>
              <w:br/>
            </w:r>
            <w:r>
              <w:t xml:space="preserve"> Г) NaH </w:t>
            </w:r>
            <w:r>
              <w:rPr>
                <w:vertAlign w:val="subscript"/>
              </w:rPr>
              <w:t>2</w:t>
            </w:r>
            <w:r>
              <w:t xml:space="preserve"> PO </w:t>
            </w:r>
            <w:r>
              <w:rPr>
                <w:vertAlign w:val="subscript"/>
              </w:rPr>
              <w:t>4</w:t>
            </w:r>
            <w:r>
              <w:t xml:space="preserve">  + NaOH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 xml:space="preserve">1) H </w:t>
            </w:r>
            <w:r>
              <w:rPr>
                <w:vertAlign w:val="subscript"/>
              </w:rPr>
              <w:t>3</w:t>
            </w:r>
            <w:r>
              <w:t xml:space="preserve"> PO </w:t>
            </w:r>
            <w:r>
              <w:rPr>
                <w:vertAlign w:val="subscript"/>
              </w:rPr>
              <w:t>3</w:t>
              <w:br/>
            </w:r>
            <w:r>
              <w:t xml:space="preserve"> 2) H </w:t>
            </w:r>
            <w:r>
              <w:rPr>
                <w:vertAlign w:val="subscript"/>
              </w:rPr>
              <w:t>3</w:t>
            </w:r>
            <w:r>
              <w:t xml:space="preserve"> PO </w:t>
            </w:r>
            <w:r>
              <w:rPr>
                <w:vertAlign w:val="subscript"/>
              </w:rPr>
              <w:t>3</w:t>
            </w:r>
            <w:r>
              <w:t xml:space="preserve">  + HCl </w:t>
              <w:br/>
            </w:r>
            <w:r>
              <w:t xml:space="preserve"> 3) Na </w:t>
            </w:r>
            <w:r>
              <w:rPr>
                <w:vertAlign w:val="subscript"/>
              </w:rPr>
              <w:t>2</w:t>
            </w:r>
            <w:r>
              <w:t xml:space="preserve"> HPO </w:t>
            </w:r>
            <w:r>
              <w:rPr>
                <w:vertAlign w:val="subscript"/>
              </w:rPr>
              <w:t>3</w:t>
            </w:r>
            <w:r>
              <w:t xml:space="preserve">  + H </w:t>
            </w:r>
            <w:r>
              <w:rPr>
                <w:vertAlign w:val="subscript"/>
              </w:rPr>
              <w:t>2</w:t>
            </w:r>
            <w:r>
              <w:t xml:space="preserve"> O </w:t>
              <w:br/>
            </w:r>
            <w:r>
              <w:t xml:space="preserve"> 4) Na </w:t>
            </w:r>
            <w:r>
              <w:rPr>
                <w:vertAlign w:val="subscript"/>
              </w:rPr>
              <w:t>2</w:t>
            </w:r>
            <w:r>
              <w:t xml:space="preserve"> HPO </w:t>
            </w:r>
            <w:r>
              <w:rPr>
                <w:vertAlign w:val="subscript"/>
              </w:rPr>
              <w:t>4</w:t>
              <w:br/>
            </w:r>
            <w:r>
              <w:t xml:space="preserve"> 5) Na </w:t>
            </w:r>
            <w:r>
              <w:rPr>
                <w:vertAlign w:val="subscript"/>
              </w:rPr>
              <w:t>3</w:t>
            </w:r>
            <w:r>
              <w:t xml:space="preserve"> PO </w:t>
            </w:r>
            <w:r>
              <w:rPr>
                <w:vertAlign w:val="subscript"/>
              </w:rPr>
              <w:t>4</w:t>
            </w:r>
            <w:r>
              <w:t xml:space="preserve">  + H </w:t>
            </w:r>
            <w:r>
              <w:rPr>
                <w:vertAlign w:val="subscript"/>
              </w:rPr>
              <w:t>2</w:t>
            </w:r>
            <w:r>
              <w:t xml:space="preserve"> O </w:t>
              <w:br/>
            </w:r>
            <w:r>
              <w:t xml:space="preserve"> 6) H </w:t>
            </w:r>
            <w:r>
              <w:rPr>
                <w:vertAlign w:val="subscript"/>
              </w:rPr>
              <w:t>3</w:t>
            </w:r>
            <w:r>
              <w:t xml:space="preserve"> PO </w:t>
            </w:r>
            <w:r>
              <w:rPr>
                <w:vertAlign w:val="subscript"/>
              </w:rPr>
              <w:t>4</w:t>
            </w:r>
            <w:r>
              <w:t xml:space="preserve">  + HCl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381250" cy="2286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8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Mn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  <w:br/>
      </w:r>
      <w:r>
        <w:t>2) Mn(OH)</w:t>
      </w:r>
      <w:r>
        <w:rPr>
          <w:vertAlign w:val="subscript"/>
        </w:rPr>
        <w:t>2</w:t>
        <w:br/>
      </w:r>
      <w:r>
        <w:t>3) Mn(NO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  <w:br/>
      </w:r>
      <w:r>
        <w:t>4) H</w:t>
      </w:r>
      <w:r>
        <w:rPr>
          <w:vertAlign w:val="subscript"/>
        </w:rPr>
        <w:t>2</w:t>
        <w:br/>
      </w:r>
      <w:r>
        <w:t>5) Cl</w:t>
      </w:r>
      <w:r>
        <w:rPr>
          <w:vertAlign w:val="subscript"/>
        </w:rPr>
        <w:t>2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структурной формулой вещества и классом/группой, к которому(-ой) это вещество принадлежит: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30"/>
            <w:vAlign w:val="top"/>
          </w:tcPr>
          <w:p>
            <w:pPr>
              <w:pStyle w:val="afa"/>
              <w:jc w:val="center"/>
            </w:pPr>
            <w:r/>
            <w:r>
              <w:t xml:space="preserve">СТРУКТУРНАЯ ФОРМУЛА </w:t>
              <w:br/>
            </w:r>
            <w:r>
              <w:t xml:space="preserve"> ВЕЩЕСТВА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  <w:jc w:val="center"/>
            </w:pPr>
            <w:r/>
            <w:r>
              <w:t>КЛАСС/ГРУППА</w:t>
            </w:r>
          </w:p>
        </w:tc>
      </w:tr>
      <w:tr>
        <w:tc>
          <w:tcPr>
            <w:tcW w:type="dxa" w:w="423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466850" cy="2114550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1145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845"/>
            <w:vAlign w:val="top"/>
          </w:tcPr>
          <w:p>
            <w:pPr>
              <w:pStyle w:val="afa"/>
            </w:pPr>
            <w:r/>
            <w:r>
              <w:t xml:space="preserve">1) спирты </w:t>
              <w:br/>
            </w:r>
            <w:r>
              <w:t xml:space="preserve"> 2) фенолы </w:t>
              <w:br/>
            </w:r>
            <w:r>
              <w:t xml:space="preserve"> 3) простые эфиры </w:t>
              <w:br/>
            </w:r>
            <w:r>
              <w:t xml:space="preserve"> 4) карбоновые кислоты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у которых есть геометрические изомеры.</w:t>
        <w:br/>
      </w:r>
      <w:r>
        <w:t>Запишите номера выбранных ответов.</w:t>
      </w:r>
    </w:p>
    <w:p>
      <w:pPr>
        <w:ind w:left="0" w:right="0"/>
      </w:pPr>
      <w:r/>
      <w:r>
        <w:t>1) 1-хлорпропен</w:t>
        <w:br/>
      </w:r>
      <w:r>
        <w:t>2) пентадиен-1,3</w:t>
        <w:br/>
      </w:r>
      <w:r>
        <w:t>3) бутен-3-овая кислота</w:t>
        <w:br/>
      </w:r>
      <w:r>
        <w:t>4) циклопропанол</w:t>
        <w:br/>
      </w:r>
      <w:r>
        <w:t>5) 1,4-диметилбензол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все вещества, способные реагировать с водным раствором гидроксида калия.</w:t>
      </w:r>
    </w:p>
    <w:p>
      <w:pPr>
        <w:ind w:left="0" w:right="0"/>
      </w:pPr>
      <w:r/>
      <w:r>
        <w:t>1) ацетилен</w:t>
        <w:br/>
      </w:r>
      <w:r>
        <w:t>2) 1-бромпропан</w:t>
        <w:br/>
      </w:r>
      <w:r>
        <w:t>3) метилформиат</w:t>
        <w:br/>
      </w:r>
      <w:r>
        <w:t>4) 2-метилфенол</w:t>
        <w:br/>
      </w:r>
      <w:r>
        <w:t>5) 2-фенилэтанол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которые могут образоваться при полном гидролизе белков.</w:t>
      </w:r>
    </w:p>
    <w:p>
      <w:pPr>
        <w:ind w:left="0" w:right="0"/>
      </w:pPr>
      <w:r/>
      <w:r>
        <w:t>1) глицерин</w:t>
        <w:br/>
      </w:r>
      <w:r>
        <w:t>2) глицин</w:t>
        <w:br/>
      </w:r>
      <w:r>
        <w:t>3) серин</w:t>
        <w:br/>
      </w:r>
      <w:r>
        <w:t>4) акриловая кислота</w:t>
        <w:br/>
      </w:r>
      <w:r>
        <w:t>5) этилендиамин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веществом Х, принимающим в ней участие: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715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360"/>
            <w:vAlign w:val="top"/>
          </w:tcPr>
          <w:p>
            <w:pPr>
              <w:pStyle w:val="afa"/>
              <w:jc w:val="center"/>
            </w:pPr>
            <w:r/>
            <w:r>
              <w:t>ВЕЩЕСТВО X</w:t>
            </w:r>
          </w:p>
        </w:tc>
      </w:tr>
      <w:tr>
        <w:tc>
          <w:tcPr>
            <w:tcW w:type="dxa" w:w="571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819400" cy="1866900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18669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360"/>
            <w:vAlign w:val="top"/>
          </w:tcPr>
          <w:p>
            <w:pPr>
              <w:pStyle w:val="afa"/>
            </w:pPr>
            <w:r/>
            <w:r>
              <w:t xml:space="preserve">1) Ag </w:t>
            </w:r>
            <w:r>
              <w:rPr>
                <w:vertAlign w:val="subscript"/>
              </w:rPr>
              <w:t>2</w:t>
            </w:r>
            <w:r>
              <w:t xml:space="preserve"> O </w:t>
              <w:br/>
            </w:r>
            <w:r>
              <w:t xml:space="preserve"> 2) Ag </w:t>
              <w:br/>
            </w:r>
            <w:r>
              <w:t xml:space="preserve"> 3) Na </w:t>
              <w:br/>
            </w:r>
            <w:r>
              <w:t xml:space="preserve"> 4) NaOH(спирт. р-р) </w:t>
              <w:br/>
            </w:r>
            <w:r>
              <w:t xml:space="preserve"> 5) CH </w:t>
            </w:r>
            <w:r>
              <w:rPr>
                <w:vertAlign w:val="subscript"/>
              </w:rPr>
              <w:t>3</w:t>
            </w:r>
            <w:r>
              <w:t xml:space="preserve"> C≡CH </w:t>
              <w:br/>
            </w:r>
            <w:r>
              <w:t xml:space="preserve"> 6) CH </w:t>
            </w:r>
            <w:r>
              <w:rPr>
                <w:vertAlign w:val="subscript"/>
              </w:rPr>
              <w:t>3</w:t>
            </w:r>
            <w:r>
              <w:t xml:space="preserve"> CH=C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органическим продуктом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95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780"/>
            <w:vAlign w:val="top"/>
          </w:tcPr>
          <w:p>
            <w:pPr>
              <w:pStyle w:val="afa"/>
              <w:jc w:val="center"/>
            </w:pPr>
            <w:r/>
            <w:r>
              <w:t>ПРОДУКТ РЕАКЦИИ</w:t>
            </w:r>
          </w:p>
        </w:tc>
      </w:tr>
      <w:tr>
        <w:tc>
          <w:tcPr>
            <w:tcW w:type="dxa" w:w="529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695575" cy="108585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0858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780"/>
            <w:vAlign w:val="top"/>
          </w:tcPr>
          <w:p>
            <w:pPr>
              <w:pStyle w:val="afa"/>
            </w:pPr>
            <w:r/>
            <w:r>
              <w:t xml:space="preserve">1) бензол </w:t>
              <w:br/>
            </w:r>
            <w:r>
              <w:t xml:space="preserve"> 2) хлорбензол </w:t>
              <w:br/>
            </w:r>
            <w:r>
              <w:t xml:space="preserve"> 3) бензоилхлорид </w:t>
              <w:br/>
            </w:r>
            <w:r>
              <w:t xml:space="preserve"> 4) 3-хлорбензойная кислота </w:t>
              <w:br/>
            </w:r>
            <w:r>
              <w:t xml:space="preserve"> 5) 4-хлорбензойная кислота </w:t>
              <w:br/>
            </w:r>
            <w:r>
              <w:t xml:space="preserve"> 6) этилбензоат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114675" cy="2381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  <w:br/>
      </w:r>
      <w:r>
        <w:t>1) CH</w:t>
      </w:r>
      <w:r>
        <w:rPr>
          <w:vertAlign w:val="subscript"/>
        </w:rPr>
        <w:t>4</w:t>
        <w:br/>
      </w:r>
      <w:r>
        <w:t>2)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  <w:br/>
      </w:r>
      <w:r>
        <w:t>3)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OH</w:t>
        <w:br/>
      </w:r>
      <w:r>
        <w:t>4)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CN</w:t>
        <w:br/>
      </w:r>
      <w:r>
        <w:t>5)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NO</w:t>
      </w:r>
      <w:r>
        <w:rPr>
          <w:vertAlign w:val="subscript"/>
        </w:rPr>
        <w:t>2</w:t>
      </w:r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химической реакцией и типами реакций, к которым она относится: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ХИМИЧЕСКАЯ РЕАКЦИЯ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ТИПЫ РЕАКЦИЙ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 xml:space="preserve">А) взаимодействие оксида лития и уксусной кислоты; </w:t>
              <w:br/>
            </w:r>
            <w:r>
              <w:t xml:space="preserve"> Б) взаимодействие азота с водородом; </w:t>
              <w:br/>
            </w:r>
            <w:r>
              <w:t xml:space="preserve"> В) взаимодействие формальдегида и циановодорода.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 xml:space="preserve">1) соединения, некаталитическая; </w:t>
              <w:br/>
            </w:r>
            <w:r>
              <w:t xml:space="preserve"> 2) соединения, каталитическая; </w:t>
              <w:br/>
            </w:r>
            <w:r>
              <w:t xml:space="preserve"> 3) обмена, необратимая; </w:t>
              <w:br/>
            </w:r>
            <w:r>
              <w:t xml:space="preserve"> 4) замещения, гомогенная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Из предложенного перечня выберите </w:t>
      </w:r>
      <w:r>
        <w:rPr>
          <w:b/>
          <w:u w:val="single"/>
        </w:rPr>
        <w:t>все</w:t>
      </w:r>
      <w:r>
        <w:t xml:space="preserve"> факторы, от которых зависит скорость реакции между растворами карбоната калия и азотной кислоты.</w:t>
      </w:r>
    </w:p>
    <w:p>
      <w:pPr>
        <w:ind w:left="0" w:right="0"/>
      </w:pPr>
      <w:r/>
      <w:r>
        <w:t>1) температура</w:t>
        <w:br/>
      </w:r>
      <w:r>
        <w:t>2) давление над раствором</w:t>
        <w:br/>
      </w:r>
      <w:r>
        <w:t>3) кислотность среды</w:t>
        <w:br/>
      </w:r>
      <w:r>
        <w:t>4) концентрация карбонат-ионов</w:t>
        <w:br/>
      </w:r>
      <w:r>
        <w:t>5) концентрация углекислого газа в растворе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свойством, которое проявляет элемент хлор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4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  <w:jc w:val="center"/>
            </w:pPr>
            <w:r/>
            <w:r>
              <w:t>СВОЙСТВО ХЛОРА</w:t>
            </w:r>
          </w:p>
        </w:tc>
      </w:tr>
      <w:tr>
        <w:tc>
          <w:tcPr>
            <w:tcW w:type="dxa" w:w="4740"/>
            <w:vAlign w:val="top"/>
          </w:tcPr>
          <w:p>
            <w:pPr>
              <w:pStyle w:val="afa"/>
            </w:pPr>
            <w:r/>
            <w:r>
              <w:t xml:space="preserve">А) Cl </w:t>
            </w:r>
            <w:r>
              <w:rPr>
                <w:vertAlign w:val="subscript"/>
              </w:rPr>
              <w:t>2</w:t>
            </w:r>
            <w:r>
              <w:t xml:space="preserve"> O + H </w:t>
            </w:r>
            <w:r>
              <w:rPr>
                <w:vertAlign w:val="subscript"/>
              </w:rPr>
              <w:t>2</w:t>
            </w:r>
            <w:r>
              <w:t xml:space="preserve"> O → HClO </w:t>
              <w:br/>
            </w:r>
            <w:r>
              <w:t xml:space="preserve"> Б) ClO </w:t>
            </w:r>
            <w:r>
              <w:rPr>
                <w:vertAlign w:val="subscript"/>
              </w:rPr>
              <w:t>2</w:t>
            </w:r>
            <w:r>
              <w:t xml:space="preserve">  + H </w:t>
            </w:r>
            <w:r>
              <w:rPr>
                <w:vertAlign w:val="subscript"/>
              </w:rPr>
              <w:t>2</w:t>
            </w:r>
            <w:r>
              <w:t xml:space="preserve"> O → HClO </w:t>
            </w:r>
            <w:r>
              <w:rPr>
                <w:vertAlign w:val="subscript"/>
              </w:rPr>
              <w:t>2</w:t>
            </w:r>
            <w:r>
              <w:t xml:space="preserve">  + HClO </w:t>
            </w:r>
            <w:r>
              <w:rPr>
                <w:vertAlign w:val="subscript"/>
              </w:rPr>
              <w:t>3</w:t>
              <w:br/>
            </w:r>
            <w:r>
              <w:t xml:space="preserve"> В) Cl </w:t>
            </w:r>
            <w:r>
              <w:rPr>
                <w:vertAlign w:val="subscript"/>
              </w:rPr>
              <w:t>2</w:t>
            </w:r>
            <w:r>
              <w:t xml:space="preserve"> O →Cl </w:t>
            </w:r>
            <w:r>
              <w:rPr>
                <w:vertAlign w:val="subscript"/>
              </w:rPr>
              <w:t>2</w:t>
            </w:r>
            <w:r>
              <w:t xml:space="preserve">  + O 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4335"/>
            <w:vAlign w:val="top"/>
          </w:tcPr>
          <w:p>
            <w:pPr>
              <w:pStyle w:val="afa"/>
            </w:pPr>
            <w:r/>
            <w:r>
              <w:t xml:space="preserve">1) не изменяет степень окисления </w:t>
              <w:br/>
            </w:r>
            <w:r>
              <w:t xml:space="preserve"> 2) только окислитель </w:t>
              <w:br/>
            </w:r>
            <w:r>
              <w:t xml:space="preserve"> 3) и окислитель, и восстановитель </w:t>
              <w:br/>
            </w:r>
            <w:r>
              <w:t xml:space="preserve"> 4) только восстановитель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продуктами электролиза водного раствора этого вещества, образовавшимися на инертных электродах.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 xml:space="preserve">А) HBr </w:t>
              <w:br/>
            </w:r>
            <w:r>
              <w:t xml:space="preserve"> Б) AgNO </w:t>
            </w:r>
            <w:r>
              <w:rPr>
                <w:vertAlign w:val="subscript"/>
              </w:rPr>
              <w:t>3</w:t>
              <w:br/>
            </w:r>
            <w:r>
              <w:t xml:space="preserve"> В) K2SO </w:t>
            </w:r>
            <w:r>
              <w:rPr>
                <w:vertAlign w:val="subscript"/>
              </w:rPr>
              <w:t>4</w:t>
              <w:br/>
            </w:r>
            <w:r>
              <w:t xml:space="preserve"> Г) CaBr </w:t>
            </w:r>
            <w:r>
              <w:rPr>
                <w:vertAlign w:val="subscript"/>
              </w:rPr>
              <w:t>2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 xml:space="preserve">1) H2, SO </w:t>
            </w:r>
            <w:r>
              <w:rPr>
                <w:vertAlign w:val="subscript"/>
              </w:rPr>
              <w:t>2</w:t>
              <w:br/>
            </w:r>
            <w:r>
              <w:t xml:space="preserve"> 2) H2, O </w:t>
            </w:r>
            <w:r>
              <w:rPr>
                <w:vertAlign w:val="subscript"/>
              </w:rPr>
              <w:t>2</w:t>
              <w:br/>
            </w:r>
            <w:r>
              <w:t xml:space="preserve"> 3) H2, Br </w:t>
            </w:r>
            <w:r>
              <w:rPr>
                <w:vertAlign w:val="subscript"/>
              </w:rPr>
              <w:t>2</w:t>
              <w:br/>
            </w:r>
            <w:r>
              <w:t xml:space="preserve"> 4) Ag, O </w:t>
            </w:r>
            <w:r>
              <w:rPr>
                <w:vertAlign w:val="subscript"/>
              </w:rPr>
              <w:t>2</w:t>
              <w:br/>
            </w:r>
            <w:r>
              <w:t xml:space="preserve"> 5) Ag, NO2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растворов. Запишите номера веществ в порядке возрастания значения pH их водных растворов, учитывая, что концентрация всех растворов (моль/⁠л) одинаковая.</w:t>
      </w:r>
    </w:p>
    <w:p>
      <w:pPr>
        <w:ind w:left="0" w:right="0"/>
      </w:pPr>
      <w:r/>
      <w:r>
        <w:t>1)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2) Fe(NO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  <w:br/>
      </w:r>
      <w:r>
        <w:t>3)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  <w:br/>
      </w:r>
      <w:r>
        <w:t>4) HClO</w:t>
      </w:r>
      <w:r>
        <w:rPr>
          <w:vertAlign w:val="subscript"/>
        </w:rPr>
        <w:t>3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уравнением химической реакции и смещением химического равновесия при увеличении давления.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115"/>
            <w:vAlign w:val="top"/>
          </w:tcPr>
          <w:p>
            <w:pPr>
              <w:pStyle w:val="afa"/>
              <w:jc w:val="center"/>
            </w:pPr>
            <w:r/>
            <w:r>
              <w:t>ВОЗДЕЙСТВИЕ НА СИСТЕМУ</w:t>
            </w:r>
          </w:p>
        </w:tc>
        <w:tc>
          <w:tcPr>
            <w:tcW w:type="dxa" w:w="3960"/>
            <w:vAlign w:val="top"/>
          </w:tcPr>
          <w:p>
            <w:pPr>
              <w:pStyle w:val="afa"/>
              <w:jc w:val="center"/>
            </w:pPr>
            <w:r/>
            <w:r>
              <w:t>ХИМИЧЕСКОЕ РАВНОВЕСИЕ</w:t>
            </w:r>
          </w:p>
        </w:tc>
      </w:tr>
      <w:tr>
        <w:tc>
          <w:tcPr>
            <w:tcW w:type="dxa" w:w="511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219450" cy="1123950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11239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960"/>
            <w:vAlign w:val="top"/>
          </w:tcPr>
          <w:p>
            <w:pPr>
              <w:pStyle w:val="afa"/>
            </w:pPr>
            <w:r/>
            <w:r>
              <w:t xml:space="preserve">1) смещается в сторону прямой реакции </w:t>
              <w:br/>
            </w:r>
            <w:r>
              <w:t xml:space="preserve"> 2) смещается в сторону обратной реакции </w:t>
              <w:br/>
            </w:r>
            <w:r>
              <w:t xml:space="preserve"> 3) практически не смещается</w:t>
            </w:r>
          </w:p>
        </w:tc>
      </w:tr>
      <w:tr>
        <w:tc>
          <w:tcPr>
            <w:tcW w:type="dxa" w:w="5115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60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реакторе постоянного объёма смешали метан и пары воды в мольном соотношении 1 : 3. Через некоторое время установилось равновесие:</w:t>
      </w:r>
    </w:p>
    <w:p>
      <w:pPr>
        <w:ind w:left="0" w:right="0"/>
        <w:jc w:val="center"/>
      </w:pPr>
      <w:r/>
      <w:r>
        <w:t>CH4(г) + 2H2O(г) ⇆ CO2(г) + 4H2(г)</w:t>
      </w:r>
    </w:p>
    <w:p>
      <w:pPr>
        <w:ind w:left="0" w:right="0"/>
      </w:pPr>
      <w:r/>
      <w:r>
        <w:t>(Температуру в ходе реакции поддерживали постоянной. Другие процессы в системе не протекают.) Исходная концентрация метана была равна 0,08 моль/л, а равновесная</w:t>
        <w:br/>
      </w:r>
      <w:r>
        <w:t>концентрация водорода составила 0,2 моль/л. Найдите равновесные концентрации H2O (X) и CO</w:t>
      </w:r>
      <w:r>
        <w:rPr>
          <w:vertAlign w:val="subscript"/>
        </w:rPr>
        <w:t>2</w:t>
      </w:r>
      <w:r>
        <w:t xml:space="preserve"> (Y). Выберите из списка номера правильных ответов.</w:t>
      </w:r>
    </w:p>
    <w:p>
      <w:pPr>
        <w:ind w:left="0" w:right="0"/>
      </w:pPr>
      <w:r/>
      <w:r>
        <w:t>1) 0,04 моль/л</w:t>
        <w:br/>
      </w:r>
      <w:r>
        <w:t>2) 0,05 моль/л</w:t>
        <w:br/>
      </w:r>
      <w:r>
        <w:t>3) 0,08 моль/л</w:t>
        <w:br/>
      </w:r>
      <w:r>
        <w:t>4) 0,1 моль/л</w:t>
        <w:br/>
      </w:r>
      <w:r>
        <w:t>5) 0,14 моль/л</w:t>
        <w:br/>
      </w:r>
      <w:r>
        <w:t>6) 0,16 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реакции, протекающей между ними: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 xml:space="preserve">А) гексен-1 </w:t>
              <w:br/>
            </w:r>
            <w:r>
              <w:t xml:space="preserve"> Б) соляная кислота </w:t>
              <w:br/>
            </w:r>
            <w:r>
              <w:t xml:space="preserve"> В) фенол </w:t>
              <w:br/>
            </w:r>
            <w:r>
              <w:t xml:space="preserve"> Г) сероводород</w:t>
            </w:r>
          </w:p>
        </w:tc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 xml:space="preserve">1) видимые признаки отсутствуют </w:t>
              <w:br/>
            </w:r>
            <w:r>
              <w:t xml:space="preserve"> 2) помутнение раствора </w:t>
              <w:br/>
            </w:r>
            <w:r>
              <w:t xml:space="preserve"> 3) обесцвечивание раствора </w:t>
              <w:br/>
            </w:r>
            <w:r>
              <w:t xml:space="preserve"> 4) чёрный осадок </w:t>
              <w:br/>
            </w:r>
            <w:r>
              <w:t xml:space="preserve"> 5) объёмный, хлопьевидный осадок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веществом и областью его применения: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465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  <w:jc w:val="center"/>
            </w:pPr>
            <w:r/>
            <w:r>
              <w:t>ОБЛАСТЬ ПРИМЕНЕНИЯ</w:t>
            </w:r>
          </w:p>
        </w:tc>
      </w:tr>
      <w:tr>
        <w:tc>
          <w:tcPr>
            <w:tcW w:type="dxa" w:w="3465"/>
            <w:vAlign w:val="top"/>
          </w:tcPr>
          <w:p>
            <w:pPr>
              <w:pStyle w:val="afa"/>
            </w:pPr>
            <w:r/>
            <w:r>
              <w:t xml:space="preserve">А) CO </w:t>
            </w:r>
            <w:r>
              <w:rPr>
                <w:vertAlign w:val="subscript"/>
              </w:rPr>
              <w:t>2</w:t>
              <w:br/>
            </w:r>
            <w:r>
              <w:t xml:space="preserve"> Б) Cl </w:t>
            </w:r>
            <w:r>
              <w:rPr>
                <w:vertAlign w:val="subscript"/>
              </w:rPr>
              <w:t>2</w:t>
              <w:br/>
            </w:r>
            <w:r>
              <w:t xml:space="preserve"> В) C </w:t>
            </w:r>
            <w:r>
              <w:rPr>
                <w:vertAlign w:val="subscript"/>
              </w:rPr>
              <w:t>6</w:t>
            </w:r>
            <w:r>
              <w:t xml:space="preserve"> H </w:t>
            </w:r>
            <w:r>
              <w:rPr>
                <w:vertAlign w:val="subscript"/>
              </w:rPr>
              <w:t>5</w:t>
            </w:r>
            <w:r>
              <w:t xml:space="preserve"> CH </w:t>
            </w:r>
            <w:r>
              <w:rPr>
                <w:vertAlign w:val="subscript"/>
              </w:rPr>
              <w:t>3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</w:pPr>
            <w:r/>
            <w:r>
              <w:t xml:space="preserve">1) реагент для производства пластмасс </w:t>
              <w:br/>
            </w:r>
            <w:r>
              <w:t xml:space="preserve"> 2) растворитель </w:t>
              <w:br/>
            </w:r>
            <w:r>
              <w:t xml:space="preserve"> 3) реагент для производства соды </w:t>
              <w:br/>
            </w:r>
            <w:r>
              <w:t xml:space="preserve"> 4) среагент для производства серной кислоты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Сколько граммов 98 %-го раствора серной кислоты надо добавить к 468 г воды, чтобы получить 20 %-й раствор? (Ответ округлите до ближайшего целого числа.)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Дано термохимическое уравнение:</w:t>
      </w:r>
    </w:p>
    <w:p>
      <w:pPr>
        <w:ind w:left="0" w:right="0"/>
        <w:jc w:val="center"/>
      </w:pPr>
      <w:r/>
      <w:r>
        <w:t>4MnO</w:t>
      </w:r>
      <w:r>
        <w:rPr>
          <w:vertAlign w:val="subscript"/>
        </w:rPr>
        <w:t>2</w:t>
      </w:r>
      <w:r>
        <w:t xml:space="preserve"> = 2Mn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+ O</w:t>
      </w:r>
      <w:r>
        <w:rPr>
          <w:vertAlign w:val="subscript"/>
        </w:rPr>
        <w:t>2</w:t>
      </w:r>
      <w:r>
        <w:t xml:space="preserve"> – 160 кДж</w:t>
      </w:r>
    </w:p>
    <w:p>
      <w:pPr>
        <w:ind w:left="0" w:right="0"/>
      </w:pPr>
      <w:r/>
      <w:r>
        <w:t>Для реакции потребовалось 4,0 кДж. Сколько граммов оксида марганца(IV) разложилось? (Запишите число с точностью до десятых).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При пиролизе 56 л метана образовалось 16,8 л ацетилена. Объёмы газов измерены при одинаковых условиях. Вычислите выход продукта реакции (в %). (Запишите число с точностью до целых.)</w:t>
        <w:br/>
        <w:br/>
      </w:r>
      <w:r>
        <w:t>Ответ: ___________________________ %.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29 и 30 используйте следующий перечень веществ: хлорид хрома(III), гидрокарбонат калия, пероксид водорода, гидроксид калия, сульфат аммония, магний. Допустимо использование водных растворов веществ и воды в качестве среды для протекания реакций.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выберите вещества, между которыми протекает окислительно-восстановительная реакция, приводящая к изменению цвета раствора, но без образования осадка. В ответе запишите уравнение реакции.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выберите два вещества, которые вступают в реакцию ионного обмена, при этом выделяется газ, но не выпадает осадок.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Нитрит бария разделили на две части. Первую часть растворили в воде и добавили раствор сульфата аммония. Выпавший осадок отфильтровали, а фильтрат прокалили, при этом твёрдого остатка не оказалось. Вторую часть нитрита бария прокалили в инертной атмосфере до постоянной массы. Образовавшееся твёрдое вещество сильно нагрели на воздухе и обнаружили, что масса твёрдого вещества увеличилась.</w:t>
        <w:br/>
      </w:r>
      <w:r>
        <w:t>Напишите молекулярные уравнения четырёх описанных реакций.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352925" cy="9429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942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написании уравнений реакций используйте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Неизвестное органическое вещество X содержит 66,4 % углерода, 5,53% водорода и хлор. Это вещество легко реагирует со щелочами, превращаясь в одноатомный спирт, а при взаимодействии с щелочным раствором перманганата калия превращается в соль ароматической кислоты.</w:t>
        <w:br/>
      </w:r>
      <w:r>
        <w:t>На основании данных условия задачи:</w:t>
        <w:br/>
      </w:r>
      <w:r>
        <w:t>1) определите молекулярную формулу вещества X и установите его структуру;</w:t>
        <w:br/>
      </w:r>
      <w:r>
        <w:t>2) напишите уравнение взаимодействия X с щелочным раствором перманганата калия (в уравнении используйте структурные формулы органических веществ).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Навеску оксида меди(II) массой 12,0 г растворили в 200 г 9,8 %-й серной кислоты. В полученный раствор опустили железную пластинку, выдержали до прекращения реакций и удалили из раствора. Найдите массовую долю соли в полученном растворе. Примите Ar(Cu) = 64.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